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81" w:rsidRPr="00C03D7E" w:rsidRDefault="00033281" w:rsidP="00033281">
      <w:pPr>
        <w:pStyle w:val="NoSpacing"/>
        <w:jc w:val="center"/>
        <w:rPr>
          <w:b/>
          <w:sz w:val="20"/>
        </w:rPr>
      </w:pPr>
      <w:r w:rsidRPr="00C03D7E">
        <w:rPr>
          <w:rFonts w:eastAsia="Calibri"/>
          <w:b/>
          <w:sz w:val="38"/>
        </w:rPr>
        <w:t>OFFICE OF THE PRINCIPAL</w:t>
      </w:r>
      <w:r w:rsidRPr="00C03D7E"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-595426</wp:posOffset>
            </wp:positionH>
            <wp:positionV relativeFrom="paragraph">
              <wp:posOffset>-10668</wp:posOffset>
            </wp:positionV>
            <wp:extent cx="1224280" cy="755474"/>
            <wp:effectExtent l="0" t="0" r="0" b="0"/>
            <wp:wrapNone/>
            <wp:docPr id="3" name="image1.png" descr="DSC01487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SC01487 (2)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7554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281" w:rsidRPr="00C03D7E" w:rsidRDefault="00033281" w:rsidP="00033281">
      <w:pPr>
        <w:pStyle w:val="NoSpacing"/>
        <w:rPr>
          <w:sz w:val="26"/>
          <w:szCs w:val="28"/>
        </w:rPr>
      </w:pPr>
      <w:r w:rsidRPr="00C03D7E">
        <w:rPr>
          <w:rFonts w:eastAsia="Calibri"/>
          <w:sz w:val="54"/>
          <w:szCs w:val="56"/>
        </w:rPr>
        <w:t xml:space="preserve">         Govt. Degree College Mahanpur</w:t>
      </w:r>
    </w:p>
    <w:p w:rsidR="00033281" w:rsidRPr="00C03D7E" w:rsidRDefault="00033281" w:rsidP="00033281">
      <w:pPr>
        <w:pStyle w:val="NoSpacing"/>
        <w:rPr>
          <w:b/>
          <w:sz w:val="26"/>
          <w:szCs w:val="28"/>
          <w:u w:val="single"/>
        </w:rPr>
      </w:pPr>
      <w:proofErr w:type="spellStart"/>
      <w:proofErr w:type="gramStart"/>
      <w:r w:rsidRPr="00C03D7E">
        <w:rPr>
          <w:rFonts w:eastAsia="Calibri"/>
          <w:b/>
          <w:szCs w:val="24"/>
          <w:u w:val="single"/>
        </w:rPr>
        <w:t>BasohliRoad</w:t>
      </w:r>
      <w:proofErr w:type="spellEnd"/>
      <w:r w:rsidRPr="00C03D7E">
        <w:rPr>
          <w:rFonts w:eastAsia="Calibri"/>
          <w:b/>
          <w:szCs w:val="24"/>
          <w:u w:val="single"/>
        </w:rPr>
        <w:t xml:space="preserve"> ,</w:t>
      </w:r>
      <w:proofErr w:type="gramEnd"/>
      <w:r w:rsidRPr="00C03D7E">
        <w:rPr>
          <w:rFonts w:eastAsia="Calibri"/>
          <w:b/>
          <w:szCs w:val="24"/>
          <w:u w:val="single"/>
        </w:rPr>
        <w:t xml:space="preserve"> </w:t>
      </w:r>
      <w:proofErr w:type="spellStart"/>
      <w:r w:rsidRPr="00C03D7E">
        <w:rPr>
          <w:rFonts w:eastAsia="Calibri"/>
          <w:b/>
          <w:szCs w:val="24"/>
          <w:u w:val="single"/>
        </w:rPr>
        <w:t>Tehsil</w:t>
      </w:r>
      <w:proofErr w:type="spellEnd"/>
      <w:r w:rsidRPr="00C03D7E">
        <w:rPr>
          <w:rFonts w:eastAsia="Calibri"/>
          <w:b/>
          <w:szCs w:val="24"/>
          <w:u w:val="single"/>
        </w:rPr>
        <w:t xml:space="preserve"> &amp; Block </w:t>
      </w:r>
      <w:proofErr w:type="spellStart"/>
      <w:r w:rsidRPr="00C03D7E">
        <w:rPr>
          <w:rFonts w:eastAsia="Calibri"/>
          <w:b/>
          <w:szCs w:val="24"/>
          <w:u w:val="single"/>
        </w:rPr>
        <w:t>MahanpurDistt</w:t>
      </w:r>
      <w:proofErr w:type="spellEnd"/>
      <w:r w:rsidRPr="00C03D7E">
        <w:rPr>
          <w:rFonts w:eastAsia="Calibri"/>
          <w:b/>
          <w:szCs w:val="24"/>
          <w:u w:val="single"/>
        </w:rPr>
        <w:t xml:space="preserve">. </w:t>
      </w:r>
      <w:proofErr w:type="spellStart"/>
      <w:proofErr w:type="gramStart"/>
      <w:r w:rsidRPr="00C03D7E">
        <w:rPr>
          <w:rFonts w:eastAsia="Calibri"/>
          <w:b/>
          <w:szCs w:val="24"/>
          <w:u w:val="single"/>
        </w:rPr>
        <w:t>Kathua</w:t>
      </w:r>
      <w:proofErr w:type="spellEnd"/>
      <w:r w:rsidRPr="00C03D7E">
        <w:rPr>
          <w:rFonts w:eastAsia="Calibri"/>
          <w:b/>
          <w:szCs w:val="24"/>
          <w:u w:val="single"/>
        </w:rPr>
        <w:t xml:space="preserve"> ,Pin</w:t>
      </w:r>
      <w:proofErr w:type="gramEnd"/>
      <w:r w:rsidRPr="00C03D7E">
        <w:rPr>
          <w:rFonts w:eastAsia="Calibri"/>
          <w:b/>
          <w:szCs w:val="24"/>
          <w:u w:val="single"/>
        </w:rPr>
        <w:t>. 184202 UT of J&amp;K</w:t>
      </w:r>
    </w:p>
    <w:p w:rsidR="00033281" w:rsidRPr="00C03D7E" w:rsidRDefault="00033281" w:rsidP="00033281">
      <w:pPr>
        <w:pStyle w:val="NoSpacing"/>
        <w:rPr>
          <w:b/>
          <w:sz w:val="18"/>
        </w:rPr>
      </w:pPr>
      <w:r w:rsidRPr="00C03D7E">
        <w:rPr>
          <w:rFonts w:eastAsia="Calibri"/>
          <w:b/>
          <w:sz w:val="18"/>
        </w:rPr>
        <w:t xml:space="preserve">Dr. </w:t>
      </w:r>
      <w:proofErr w:type="spellStart"/>
      <w:r w:rsidRPr="00C03D7E">
        <w:rPr>
          <w:rFonts w:eastAsia="Calibri"/>
          <w:b/>
          <w:sz w:val="18"/>
        </w:rPr>
        <w:t>Sangeeta</w:t>
      </w:r>
      <w:proofErr w:type="spellEnd"/>
      <w:r w:rsidRPr="00C03D7E">
        <w:rPr>
          <w:rFonts w:eastAsia="Calibri"/>
          <w:b/>
          <w:sz w:val="18"/>
        </w:rPr>
        <w:t xml:space="preserve"> Sudan                                                                               Mail: </w:t>
      </w:r>
      <w:hyperlink r:id="rId5">
        <w:r w:rsidRPr="00C03D7E">
          <w:rPr>
            <w:rFonts w:eastAsia="Calibri"/>
            <w:b/>
            <w:color w:val="0000FF"/>
            <w:sz w:val="18"/>
            <w:u w:val="single"/>
          </w:rPr>
          <w:t>principalgdcmahanpur@gmail.com</w:t>
        </w:r>
      </w:hyperlink>
    </w:p>
    <w:p w:rsidR="00033281" w:rsidRPr="00C03D7E" w:rsidRDefault="00033281" w:rsidP="00033281">
      <w:pPr>
        <w:pStyle w:val="NoSpacing"/>
        <w:rPr>
          <w:b/>
          <w:sz w:val="18"/>
        </w:rPr>
      </w:pPr>
      <w:r w:rsidRPr="00C03D7E">
        <w:rPr>
          <w:rFonts w:eastAsia="Calibri"/>
          <w:b/>
          <w:sz w:val="18"/>
        </w:rPr>
        <w:t xml:space="preserve">        Principal                                                                                 Website: </w:t>
      </w:r>
      <w:hyperlink r:id="rId6">
        <w:r w:rsidRPr="00C03D7E">
          <w:rPr>
            <w:rFonts w:eastAsia="Calibri"/>
            <w:b/>
            <w:color w:val="0000FF"/>
            <w:sz w:val="18"/>
            <w:u w:val="single"/>
          </w:rPr>
          <w:t>www.gdcmahanpur.co.in</w:t>
        </w:r>
      </w:hyperlink>
    </w:p>
    <w:p w:rsidR="00033281" w:rsidRPr="00C03D7E" w:rsidRDefault="00033281" w:rsidP="00033281">
      <w:pPr>
        <w:pStyle w:val="NoSpacing"/>
        <w:pBdr>
          <w:bottom w:val="single" w:sz="6" w:space="1" w:color="auto"/>
        </w:pBdr>
        <w:rPr>
          <w:rFonts w:eastAsia="Calibri"/>
          <w:b/>
          <w:sz w:val="18"/>
          <w:u w:val="single"/>
        </w:rPr>
      </w:pPr>
      <w:r w:rsidRPr="00C03D7E">
        <w:rPr>
          <w:rFonts w:eastAsia="Calibri"/>
          <w:b/>
          <w:sz w:val="18"/>
        </w:rPr>
        <w:t xml:space="preserve">Mob: 9419268301                                                 </w:t>
      </w:r>
      <w:r w:rsidRPr="00C03D7E">
        <w:rPr>
          <w:rFonts w:eastAsia="Calibri"/>
          <w:b/>
          <w:sz w:val="18"/>
          <w:u w:val="single"/>
        </w:rPr>
        <w:t>Latitude</w:t>
      </w:r>
      <w:proofErr w:type="gramStart"/>
      <w:r w:rsidRPr="00C03D7E">
        <w:rPr>
          <w:rFonts w:eastAsia="Calibri"/>
          <w:b/>
          <w:sz w:val="18"/>
          <w:u w:val="single"/>
        </w:rPr>
        <w:t>:_</w:t>
      </w:r>
      <w:proofErr w:type="gramEnd"/>
      <w:r w:rsidRPr="00C03D7E">
        <w:rPr>
          <w:rFonts w:eastAsia="Calibri"/>
          <w:b/>
          <w:sz w:val="18"/>
          <w:u w:val="single"/>
        </w:rPr>
        <w:t>32.537870 ,       Longitude : 75.639287</w:t>
      </w:r>
    </w:p>
    <w:p w:rsidR="00033281" w:rsidRPr="00A30445" w:rsidRDefault="00033281" w:rsidP="00033281">
      <w:pPr>
        <w:pStyle w:val="NoSpacing"/>
        <w:rPr>
          <w:b/>
          <w:sz w:val="20"/>
        </w:rPr>
      </w:pPr>
    </w:p>
    <w:p w:rsidR="00033281" w:rsidRPr="00721827" w:rsidRDefault="00B805F4" w:rsidP="00033281">
      <w:pPr>
        <w:tabs>
          <w:tab w:val="left" w:pos="7368"/>
        </w:tabs>
        <w:rPr>
          <w:sz w:val="28"/>
        </w:rPr>
      </w:pPr>
      <w:r>
        <w:rPr>
          <w:sz w:val="28"/>
        </w:rPr>
        <w:t>No: GDC/MPR/2</w:t>
      </w:r>
      <w:r w:rsidR="00E06531">
        <w:rPr>
          <w:sz w:val="28"/>
        </w:rPr>
        <w:t>6</w:t>
      </w:r>
      <w:r w:rsidR="00033281" w:rsidRPr="00721827">
        <w:rPr>
          <w:sz w:val="28"/>
        </w:rPr>
        <w:t xml:space="preserve">/ </w:t>
      </w:r>
      <w:r w:rsidR="00182390">
        <w:rPr>
          <w:sz w:val="28"/>
        </w:rPr>
        <w:t xml:space="preserve">583                                                              </w:t>
      </w:r>
      <w:r w:rsidR="00033281" w:rsidRPr="00721827">
        <w:rPr>
          <w:sz w:val="28"/>
        </w:rPr>
        <w:t>Dated:-</w:t>
      </w:r>
      <w:r>
        <w:rPr>
          <w:sz w:val="28"/>
        </w:rPr>
        <w:t>2</w:t>
      </w:r>
      <w:r w:rsidR="00182390">
        <w:rPr>
          <w:sz w:val="28"/>
        </w:rPr>
        <w:t>6</w:t>
      </w:r>
      <w:r>
        <w:rPr>
          <w:sz w:val="28"/>
        </w:rPr>
        <w:t>/01/202</w:t>
      </w:r>
      <w:r w:rsidR="00E06531">
        <w:rPr>
          <w:sz w:val="28"/>
        </w:rPr>
        <w:t>6</w:t>
      </w:r>
    </w:p>
    <w:p w:rsidR="00033281" w:rsidRPr="00C03D7E" w:rsidRDefault="00033281" w:rsidP="00033281">
      <w:pPr>
        <w:jc w:val="center"/>
        <w:rPr>
          <w:b/>
          <w:sz w:val="32"/>
          <w:u w:val="single"/>
        </w:rPr>
      </w:pPr>
      <w:r w:rsidRPr="00C03D7E">
        <w:rPr>
          <w:b/>
          <w:sz w:val="32"/>
          <w:u w:val="single"/>
        </w:rPr>
        <w:t>Press Release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>GDC Mahanpur Celebrates Republic Day with Patriotic Fervor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>Government Degree College Mahanpur celebrated Republic Day on 26th January 2026 with great fervor and enthusiasm. Today</w:t>
      </w:r>
      <w:r w:rsidRPr="009A2E5E">
        <w:rPr>
          <w:rFonts w:ascii="Times New Roman" w:hAnsi="Times New Roman" w:cs="Times New Roman" w:hint="eastAsia"/>
          <w:sz w:val="24"/>
        </w:rPr>
        <w:t>’</w:t>
      </w:r>
      <w:r w:rsidRPr="009A2E5E">
        <w:rPr>
          <w:rFonts w:ascii="Times New Roman" w:hAnsi="Times New Roman" w:cs="Times New Roman"/>
          <w:sz w:val="24"/>
        </w:rPr>
        <w:t xml:space="preserve">s celebration also marked the successful conclusion of the </w:t>
      </w:r>
      <w:proofErr w:type="spellStart"/>
      <w:r w:rsidRPr="009A2E5E">
        <w:rPr>
          <w:rFonts w:ascii="Times New Roman" w:hAnsi="Times New Roman" w:cs="Times New Roman"/>
          <w:sz w:val="24"/>
        </w:rPr>
        <w:t>VandeMataram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Week, during which various academic and cultural activities were organized to instill the spirit of nationalism among students.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9A2E5E">
        <w:rPr>
          <w:rFonts w:ascii="Times New Roman" w:hAnsi="Times New Roman" w:cs="Times New Roman"/>
          <w:sz w:val="24"/>
        </w:rPr>
        <w:t>programme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began today with the hoisting of the National </w:t>
      </w:r>
      <w:proofErr w:type="spellStart"/>
      <w:r w:rsidRPr="009A2E5E">
        <w:rPr>
          <w:rFonts w:ascii="Times New Roman" w:hAnsi="Times New Roman" w:cs="Times New Roman"/>
          <w:sz w:val="24"/>
        </w:rPr>
        <w:t>Tricolour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by the worthy Principal, Dr. </w:t>
      </w:r>
      <w:proofErr w:type="spellStart"/>
      <w:r w:rsidRPr="009A2E5E">
        <w:rPr>
          <w:rFonts w:ascii="Times New Roman" w:hAnsi="Times New Roman" w:cs="Times New Roman"/>
          <w:sz w:val="24"/>
        </w:rPr>
        <w:t>Sangeeta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Sudan, followed by the singing of the National Anthem. On this solemn occasion, floral tributes were paid to Dr. B. R. </w:t>
      </w:r>
      <w:proofErr w:type="spellStart"/>
      <w:r w:rsidRPr="009A2E5E">
        <w:rPr>
          <w:rFonts w:ascii="Times New Roman" w:hAnsi="Times New Roman" w:cs="Times New Roman"/>
          <w:sz w:val="24"/>
        </w:rPr>
        <w:t>Ambedkar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2E5E">
        <w:rPr>
          <w:rFonts w:ascii="Times New Roman" w:hAnsi="Times New Roman" w:cs="Times New Roman"/>
          <w:sz w:val="24"/>
        </w:rPr>
        <w:t>Ji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by all staff members and students in recognition of his pivotal role in framing the Constitution of India.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 xml:space="preserve">The celebrations continued today with patriotic speeches and singing performances by students, reflecting their respect for democratic values and national unity. Addressing the gathering, Principal Dr. </w:t>
      </w:r>
      <w:proofErr w:type="spellStart"/>
      <w:r w:rsidRPr="009A2E5E">
        <w:rPr>
          <w:rFonts w:ascii="Times New Roman" w:hAnsi="Times New Roman" w:cs="Times New Roman"/>
          <w:sz w:val="24"/>
        </w:rPr>
        <w:t>Sangeeta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Sudan highlighted the importance of Republic Day and encouraged students to become responsible citizens committed to the ideals of justice, liberty, equality, and fraternity.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>The stage proceedings of today</w:t>
      </w:r>
      <w:r w:rsidRPr="009A2E5E">
        <w:rPr>
          <w:rFonts w:ascii="Times New Roman" w:hAnsi="Times New Roman" w:cs="Times New Roman" w:hint="eastAsia"/>
          <w:sz w:val="24"/>
        </w:rPr>
        <w:t>’</w:t>
      </w:r>
      <w:r w:rsidRPr="009A2E5E">
        <w:rPr>
          <w:rFonts w:ascii="Times New Roman" w:hAnsi="Times New Roman" w:cs="Times New Roman"/>
          <w:sz w:val="24"/>
        </w:rPr>
        <w:t xml:space="preserve">s </w:t>
      </w:r>
      <w:proofErr w:type="spellStart"/>
      <w:r w:rsidRPr="009A2E5E">
        <w:rPr>
          <w:rFonts w:ascii="Times New Roman" w:hAnsi="Times New Roman" w:cs="Times New Roman"/>
          <w:sz w:val="24"/>
        </w:rPr>
        <w:t>programme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were efficiently handled by Dr. </w:t>
      </w:r>
      <w:proofErr w:type="spellStart"/>
      <w:r w:rsidRPr="009A2E5E">
        <w:rPr>
          <w:rFonts w:ascii="Times New Roman" w:hAnsi="Times New Roman" w:cs="Times New Roman"/>
          <w:sz w:val="24"/>
        </w:rPr>
        <w:t>Sapna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, Head, </w:t>
      </w:r>
      <w:proofErr w:type="gramStart"/>
      <w:r w:rsidRPr="009A2E5E">
        <w:rPr>
          <w:rFonts w:ascii="Times New Roman" w:hAnsi="Times New Roman" w:cs="Times New Roman"/>
          <w:sz w:val="24"/>
        </w:rPr>
        <w:t>Department</w:t>
      </w:r>
      <w:proofErr w:type="gramEnd"/>
      <w:r w:rsidRPr="009A2E5E">
        <w:rPr>
          <w:rFonts w:ascii="Times New Roman" w:hAnsi="Times New Roman" w:cs="Times New Roman"/>
          <w:sz w:val="24"/>
        </w:rPr>
        <w:t xml:space="preserve"> of Hindi. The event witnessed the active presence of teaching and non-teaching staff members including: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9A2E5E">
        <w:rPr>
          <w:rFonts w:ascii="Times New Roman" w:hAnsi="Times New Roman" w:cs="Times New Roman"/>
          <w:sz w:val="24"/>
        </w:rPr>
        <w:t>Sangeeta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Sudan, Principal</w:t>
      </w:r>
      <w:r w:rsidR="00B03FA7">
        <w:rPr>
          <w:rFonts w:ascii="Times New Roman" w:hAnsi="Times New Roman" w:cs="Times New Roman"/>
          <w:sz w:val="24"/>
        </w:rPr>
        <w:t xml:space="preserve">, </w:t>
      </w:r>
      <w:r w:rsidR="00E018BD">
        <w:rPr>
          <w:rFonts w:ascii="Times New Roman" w:hAnsi="Times New Roman" w:cs="Times New Roman"/>
          <w:sz w:val="24"/>
        </w:rPr>
        <w:t>Dr</w:t>
      </w:r>
      <w:r w:rsidR="0018239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018BD">
        <w:rPr>
          <w:rFonts w:ascii="Times New Roman" w:hAnsi="Times New Roman" w:cs="Times New Roman"/>
          <w:sz w:val="24"/>
        </w:rPr>
        <w:t>Mohinder</w:t>
      </w:r>
      <w:proofErr w:type="spellEnd"/>
      <w:r w:rsidR="004F1571">
        <w:rPr>
          <w:rFonts w:ascii="Times New Roman" w:hAnsi="Times New Roman" w:cs="Times New Roman"/>
          <w:sz w:val="24"/>
        </w:rPr>
        <w:t xml:space="preserve">, </w:t>
      </w:r>
      <w:r w:rsidRPr="009A2E5E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9A2E5E">
        <w:rPr>
          <w:rFonts w:ascii="Times New Roman" w:hAnsi="Times New Roman" w:cs="Times New Roman"/>
          <w:sz w:val="24"/>
        </w:rPr>
        <w:t>Sapna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2E5E">
        <w:rPr>
          <w:rFonts w:ascii="Times New Roman" w:hAnsi="Times New Roman" w:cs="Times New Roman"/>
          <w:sz w:val="24"/>
        </w:rPr>
        <w:t>HoD</w:t>
      </w:r>
      <w:proofErr w:type="spellEnd"/>
      <w:r w:rsidR="00182390">
        <w:rPr>
          <w:rFonts w:ascii="Times New Roman" w:hAnsi="Times New Roman" w:cs="Times New Roman"/>
          <w:sz w:val="24"/>
        </w:rPr>
        <w:t xml:space="preserve"> </w:t>
      </w:r>
      <w:r w:rsidRPr="009A2E5E">
        <w:rPr>
          <w:rFonts w:ascii="Times New Roman" w:hAnsi="Times New Roman" w:cs="Times New Roman"/>
          <w:sz w:val="24"/>
        </w:rPr>
        <w:t>Hindi</w:t>
      </w:r>
      <w:r w:rsidR="00B03FA7">
        <w:rPr>
          <w:rFonts w:ascii="Times New Roman" w:hAnsi="Times New Roman" w:cs="Times New Roman"/>
          <w:sz w:val="24"/>
        </w:rPr>
        <w:t>,</w:t>
      </w:r>
      <w:r w:rsidR="00182390">
        <w:rPr>
          <w:rFonts w:ascii="Times New Roman" w:hAnsi="Times New Roman" w:cs="Times New Roman"/>
          <w:sz w:val="24"/>
        </w:rPr>
        <w:t xml:space="preserve"> </w:t>
      </w:r>
      <w:r w:rsidRPr="009A2E5E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9A2E5E">
        <w:rPr>
          <w:rFonts w:ascii="Times New Roman" w:hAnsi="Times New Roman" w:cs="Times New Roman"/>
          <w:sz w:val="24"/>
        </w:rPr>
        <w:t>Meenu</w:t>
      </w:r>
      <w:proofErr w:type="spellEnd"/>
      <w:r w:rsidR="004F157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1571">
        <w:rPr>
          <w:rFonts w:ascii="Times New Roman" w:hAnsi="Times New Roman" w:cs="Times New Roman"/>
          <w:sz w:val="24"/>
        </w:rPr>
        <w:t>DrRenu</w:t>
      </w:r>
      <w:proofErr w:type="spellEnd"/>
      <w:r w:rsidR="004F1571">
        <w:rPr>
          <w:rFonts w:ascii="Times New Roman" w:hAnsi="Times New Roman" w:cs="Times New Roman"/>
          <w:sz w:val="24"/>
        </w:rPr>
        <w:t>,</w:t>
      </w:r>
    </w:p>
    <w:p w:rsidR="009A2E5E" w:rsidRPr="009A2E5E" w:rsidRDefault="009A2E5E" w:rsidP="009A2E5E">
      <w:pPr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 xml:space="preserve">Dr. </w:t>
      </w:r>
      <w:proofErr w:type="spellStart"/>
      <w:r w:rsidRPr="009A2E5E">
        <w:rPr>
          <w:rFonts w:ascii="Times New Roman" w:hAnsi="Times New Roman" w:cs="Times New Roman"/>
          <w:sz w:val="24"/>
        </w:rPr>
        <w:t>Hilal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Ahmed </w:t>
      </w:r>
      <w:proofErr w:type="spellStart"/>
      <w:r w:rsidRPr="009A2E5E">
        <w:rPr>
          <w:rFonts w:ascii="Times New Roman" w:hAnsi="Times New Roman" w:cs="Times New Roman"/>
          <w:sz w:val="24"/>
        </w:rPr>
        <w:t>Bhat</w:t>
      </w:r>
      <w:proofErr w:type="spellEnd"/>
      <w:r w:rsidR="00E018BD">
        <w:rPr>
          <w:rFonts w:ascii="Times New Roman" w:hAnsi="Times New Roman" w:cs="Times New Roman"/>
          <w:sz w:val="24"/>
        </w:rPr>
        <w:t>,</w:t>
      </w:r>
      <w:r w:rsidR="00182390">
        <w:rPr>
          <w:rFonts w:ascii="Times New Roman" w:hAnsi="Times New Roman" w:cs="Times New Roman"/>
          <w:sz w:val="24"/>
        </w:rPr>
        <w:t xml:space="preserve"> </w:t>
      </w:r>
      <w:r w:rsidR="00E018BD">
        <w:rPr>
          <w:rFonts w:ascii="Times New Roman" w:hAnsi="Times New Roman" w:cs="Times New Roman"/>
          <w:sz w:val="24"/>
        </w:rPr>
        <w:t>Dr</w:t>
      </w:r>
      <w:r w:rsidR="001823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18BD">
        <w:rPr>
          <w:rFonts w:ascii="Times New Roman" w:hAnsi="Times New Roman" w:cs="Times New Roman"/>
          <w:sz w:val="24"/>
        </w:rPr>
        <w:t>Rupalee</w:t>
      </w:r>
      <w:proofErr w:type="spellEnd"/>
      <w:r w:rsidR="00E018BD">
        <w:rPr>
          <w:rFonts w:ascii="Times New Roman" w:hAnsi="Times New Roman" w:cs="Times New Roman"/>
          <w:sz w:val="24"/>
        </w:rPr>
        <w:t>, Dr</w:t>
      </w:r>
      <w:r w:rsidR="001823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18BD">
        <w:rPr>
          <w:rFonts w:ascii="Times New Roman" w:hAnsi="Times New Roman" w:cs="Times New Roman"/>
          <w:sz w:val="24"/>
        </w:rPr>
        <w:t>Binti</w:t>
      </w:r>
      <w:proofErr w:type="spellEnd"/>
      <w:r w:rsidR="00E018BD">
        <w:rPr>
          <w:rFonts w:ascii="Times New Roman" w:hAnsi="Times New Roman" w:cs="Times New Roman"/>
          <w:sz w:val="24"/>
        </w:rPr>
        <w:t>,</w:t>
      </w:r>
      <w:r w:rsidR="00182390">
        <w:rPr>
          <w:rFonts w:ascii="Times New Roman" w:hAnsi="Times New Roman" w:cs="Times New Roman"/>
          <w:sz w:val="24"/>
        </w:rPr>
        <w:t xml:space="preserve"> </w:t>
      </w:r>
      <w:r w:rsidRPr="009A2E5E">
        <w:rPr>
          <w:rFonts w:ascii="Times New Roman" w:hAnsi="Times New Roman" w:cs="Times New Roman"/>
          <w:sz w:val="24"/>
        </w:rPr>
        <w:t>Other teaching and non-teaching staff members</w:t>
      </w:r>
    </w:p>
    <w:p w:rsidR="00033281" w:rsidRDefault="009A2E5E" w:rsidP="0003328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A2E5E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9A2E5E">
        <w:rPr>
          <w:rFonts w:ascii="Times New Roman" w:hAnsi="Times New Roman" w:cs="Times New Roman"/>
          <w:sz w:val="24"/>
        </w:rPr>
        <w:t>programme</w:t>
      </w:r>
      <w:proofErr w:type="spellEnd"/>
      <w:r w:rsidRPr="009A2E5E">
        <w:rPr>
          <w:rFonts w:ascii="Times New Roman" w:hAnsi="Times New Roman" w:cs="Times New Roman"/>
          <w:sz w:val="24"/>
        </w:rPr>
        <w:t xml:space="preserve"> concluded today with a formal vote of thanks, followed by the National Anthem, bringing the Republic Day celebrations to a dignified close.</w:t>
      </w:r>
    </w:p>
    <w:p w:rsidR="00033281" w:rsidRPr="00033281" w:rsidRDefault="00033281" w:rsidP="00033281">
      <w:pPr>
        <w:pStyle w:val="NoSpacing"/>
        <w:spacing w:line="276" w:lineRule="auto"/>
        <w:jc w:val="both"/>
        <w:rPr>
          <w:b/>
          <w:sz w:val="28"/>
        </w:rPr>
      </w:pPr>
      <w:proofErr w:type="spellStart"/>
      <w:proofErr w:type="gramStart"/>
      <w:r w:rsidRPr="00033281">
        <w:rPr>
          <w:b/>
          <w:sz w:val="28"/>
        </w:rPr>
        <w:t>Sd</w:t>
      </w:r>
      <w:proofErr w:type="spellEnd"/>
      <w:proofErr w:type="gramEnd"/>
      <w:r w:rsidRPr="00033281">
        <w:rPr>
          <w:b/>
          <w:sz w:val="28"/>
        </w:rPr>
        <w:t>/-</w:t>
      </w:r>
    </w:p>
    <w:p w:rsidR="00033281" w:rsidRPr="00033281" w:rsidRDefault="00033281" w:rsidP="00033281">
      <w:pPr>
        <w:pStyle w:val="NoSpacing"/>
        <w:spacing w:line="276" w:lineRule="auto"/>
        <w:jc w:val="both"/>
        <w:rPr>
          <w:b/>
          <w:sz w:val="28"/>
        </w:rPr>
      </w:pPr>
      <w:r w:rsidRPr="00033281">
        <w:rPr>
          <w:b/>
          <w:sz w:val="28"/>
        </w:rPr>
        <w:t>Principal</w:t>
      </w:r>
    </w:p>
    <w:p w:rsidR="00F8106F" w:rsidRPr="00182390" w:rsidRDefault="00033281" w:rsidP="00182390">
      <w:pPr>
        <w:pStyle w:val="NoSpacing"/>
        <w:spacing w:line="276" w:lineRule="auto"/>
        <w:jc w:val="both"/>
        <w:rPr>
          <w:b/>
          <w:sz w:val="28"/>
        </w:rPr>
      </w:pPr>
      <w:r w:rsidRPr="00033281">
        <w:rPr>
          <w:b/>
          <w:sz w:val="28"/>
        </w:rPr>
        <w:t>GDC Mahanpur</w:t>
      </w:r>
    </w:p>
    <w:sectPr w:rsidR="00F8106F" w:rsidRPr="00182390" w:rsidSect="001E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033281"/>
    <w:rsid w:val="00033281"/>
    <w:rsid w:val="000B32A3"/>
    <w:rsid w:val="00182390"/>
    <w:rsid w:val="001E06F8"/>
    <w:rsid w:val="00252AC4"/>
    <w:rsid w:val="004F1571"/>
    <w:rsid w:val="00955847"/>
    <w:rsid w:val="009A2E5E"/>
    <w:rsid w:val="009E6882"/>
    <w:rsid w:val="00B03FA7"/>
    <w:rsid w:val="00B805F4"/>
    <w:rsid w:val="00D85DB0"/>
    <w:rsid w:val="00E018BD"/>
    <w:rsid w:val="00E06531"/>
    <w:rsid w:val="00E86B81"/>
    <w:rsid w:val="00F8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328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33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cmahanpur.co.in" TargetMode="External"/><Relationship Id="rId5" Type="http://schemas.openxmlformats.org/officeDocument/2006/relationships/hyperlink" Target="mailto:principalgdcmahanpu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2044</Characters>
  <Application>Microsoft Office Word</Application>
  <DocSecurity>0</DocSecurity>
  <Lines>17</Lines>
  <Paragraphs>4</Paragraphs>
  <ScaleCrop>false</ScaleCrop>
  <Company>rg-adguard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2026-01-26T03:42:00Z</dcterms:created>
  <dcterms:modified xsi:type="dcterms:W3CDTF">2026-01-26T04:06:00Z</dcterms:modified>
</cp:coreProperties>
</file>